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37" w:rsidRPr="00AB733B" w:rsidRDefault="00BA0EDB" w:rsidP="00D04BDF">
      <w:pPr>
        <w:spacing w:after="0" w:line="120" w:lineRule="atLeast"/>
        <w:jc w:val="both"/>
      </w:pPr>
      <w:r w:rsidRPr="00AB73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0D908" wp14:editId="5652F30D">
                <wp:simplePos x="0" y="0"/>
                <wp:positionH relativeFrom="column">
                  <wp:posOffset>3667760</wp:posOffset>
                </wp:positionH>
                <wp:positionV relativeFrom="paragraph">
                  <wp:posOffset>-50165</wp:posOffset>
                </wp:positionV>
                <wp:extent cx="2374265" cy="1403985"/>
                <wp:effectExtent l="0" t="0" r="63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F37" w:rsidRDefault="007E3F3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114300" distB="114300" distL="114300" distR="114300" wp14:anchorId="42E3D8AA" wp14:editId="39FBD2CA">
                                  <wp:extent cx="1939332" cy="653143"/>
                                  <wp:effectExtent l="0" t="0" r="3810" b="0"/>
                                  <wp:docPr id="1" name="image0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1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7979" cy="656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8.8pt;margin-top:-3.9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" stroked="f">
                <v:textbox style="mso-fit-shape-to-text:t">
                  <w:txbxContent>
                    <w:p w:rsidR="007E3F37" w:rsidRDefault="007E3F37">
                      <w:r>
                        <w:rPr>
                          <w:noProof/>
                          <w:lang w:eastAsia="fr-FR"/>
                        </w:rPr>
                        <w:drawing>
                          <wp:inline distT="114300" distB="114300" distL="114300" distR="114300" wp14:anchorId="42E3D8AA" wp14:editId="39FBD2CA">
                            <wp:extent cx="1939332" cy="653143"/>
                            <wp:effectExtent l="0" t="0" r="3810" b="0"/>
                            <wp:docPr id="1" name="image0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01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7979" cy="6560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3F37" w:rsidRPr="00AB73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61283" wp14:editId="66E0D10D">
                <wp:simplePos x="0" y="0"/>
                <wp:positionH relativeFrom="column">
                  <wp:posOffset>-427522</wp:posOffset>
                </wp:positionH>
                <wp:positionV relativeFrom="paragraph">
                  <wp:posOffset>-387329</wp:posOffset>
                </wp:positionV>
                <wp:extent cx="2914022" cy="1376624"/>
                <wp:effectExtent l="0" t="0" r="63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22" cy="1376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F37" w:rsidRDefault="007E3F3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4BC319" wp14:editId="71885D56">
                                  <wp:extent cx="2461846" cy="1236151"/>
                                  <wp:effectExtent l="0" t="0" r="0" b="254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cite-un-lieu-universcience-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3469" cy="1231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.65pt;margin-top:-30.5pt;width:229.4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" stroked="f">
                <v:textbox>
                  <w:txbxContent>
                    <w:p w:rsidR="007E3F37" w:rsidRDefault="007E3F3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4BC319" wp14:editId="71885D56">
                            <wp:extent cx="2461846" cy="1236151"/>
                            <wp:effectExtent l="0" t="0" r="0" b="254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cite-un-lieu-universcience-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3469" cy="1231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3F37" w:rsidRPr="00AB733B" w:rsidRDefault="007E3F37" w:rsidP="00D04BDF">
      <w:pPr>
        <w:spacing w:after="0" w:line="120" w:lineRule="atLeast"/>
        <w:jc w:val="both"/>
        <w:rPr>
          <w:b/>
        </w:rPr>
      </w:pPr>
    </w:p>
    <w:p w:rsidR="007E3F37" w:rsidRDefault="007E3F37" w:rsidP="00D04BDF">
      <w:pPr>
        <w:spacing w:after="0" w:line="120" w:lineRule="atLeast"/>
        <w:jc w:val="both"/>
        <w:rPr>
          <w:b/>
        </w:rPr>
      </w:pPr>
    </w:p>
    <w:p w:rsidR="00AB733B" w:rsidRDefault="00AB733B" w:rsidP="00D04BDF">
      <w:pPr>
        <w:spacing w:after="0" w:line="120" w:lineRule="atLeast"/>
        <w:jc w:val="both"/>
        <w:rPr>
          <w:b/>
        </w:rPr>
      </w:pPr>
    </w:p>
    <w:p w:rsidR="00AB733B" w:rsidRDefault="00AB733B" w:rsidP="00D04BDF">
      <w:pPr>
        <w:spacing w:after="0" w:line="120" w:lineRule="atLeast"/>
        <w:jc w:val="both"/>
        <w:rPr>
          <w:b/>
        </w:rPr>
      </w:pPr>
    </w:p>
    <w:p w:rsidR="00D04BDF" w:rsidRPr="00AB733B" w:rsidRDefault="00D04BDF" w:rsidP="00D04BDF">
      <w:pPr>
        <w:spacing w:after="0" w:line="120" w:lineRule="atLeast"/>
        <w:jc w:val="both"/>
        <w:rPr>
          <w:b/>
        </w:rPr>
      </w:pPr>
    </w:p>
    <w:p w:rsidR="00616EAA" w:rsidRPr="00D04BDF" w:rsidRDefault="00616EAA" w:rsidP="00616EAA">
      <w:pPr>
        <w:spacing w:after="0" w:line="120" w:lineRule="atLeast"/>
        <w:jc w:val="center"/>
        <w:rPr>
          <w:b/>
          <w:sz w:val="36"/>
        </w:rPr>
      </w:pPr>
      <w:r w:rsidRPr="00D04BDF">
        <w:rPr>
          <w:b/>
          <w:sz w:val="36"/>
        </w:rPr>
        <w:t xml:space="preserve">Google Field Trip </w:t>
      </w:r>
      <w:proofErr w:type="spellStart"/>
      <w:r w:rsidRPr="00D04BDF">
        <w:rPr>
          <w:b/>
          <w:sz w:val="36"/>
        </w:rPr>
        <w:t>Days</w:t>
      </w:r>
      <w:proofErr w:type="spellEnd"/>
    </w:p>
    <w:p w:rsidR="00616EAA" w:rsidRPr="00D04BDF" w:rsidRDefault="00616EAA" w:rsidP="00616EAA">
      <w:pPr>
        <w:spacing w:after="0" w:line="160" w:lineRule="atLeast"/>
        <w:jc w:val="center"/>
        <w:rPr>
          <w:sz w:val="28"/>
        </w:rPr>
      </w:pPr>
      <w:r w:rsidRPr="00D04BDF">
        <w:rPr>
          <w:sz w:val="28"/>
        </w:rPr>
        <w:t xml:space="preserve">Un programme de </w:t>
      </w:r>
    </w:p>
    <w:p w:rsidR="00616EAA" w:rsidRPr="00D04BDF" w:rsidRDefault="00616EAA" w:rsidP="00616EAA">
      <w:pPr>
        <w:spacing w:after="0" w:line="160" w:lineRule="atLeast"/>
        <w:jc w:val="center"/>
        <w:rPr>
          <w:sz w:val="28"/>
        </w:rPr>
      </w:pPr>
      <w:proofErr w:type="gramStart"/>
      <w:r w:rsidRPr="00D04BDF">
        <w:rPr>
          <w:sz w:val="28"/>
        </w:rPr>
        <w:t>la</w:t>
      </w:r>
      <w:proofErr w:type="gramEnd"/>
      <w:r w:rsidRPr="00D04BDF">
        <w:rPr>
          <w:sz w:val="28"/>
        </w:rPr>
        <w:t xml:space="preserve"> Cité des sciences et de l’industrie</w:t>
      </w:r>
      <w:r>
        <w:rPr>
          <w:sz w:val="28"/>
        </w:rPr>
        <w:t xml:space="preserve"> et de la </w:t>
      </w:r>
      <w:r w:rsidRPr="00D04BDF">
        <w:rPr>
          <w:sz w:val="28"/>
        </w:rPr>
        <w:t xml:space="preserve"> Géode</w:t>
      </w:r>
    </w:p>
    <w:p w:rsidR="00616EAA" w:rsidRPr="00D04BDF" w:rsidRDefault="00616EAA" w:rsidP="00616EAA">
      <w:pPr>
        <w:spacing w:after="0" w:line="160" w:lineRule="atLeast"/>
        <w:jc w:val="center"/>
        <w:rPr>
          <w:sz w:val="28"/>
        </w:rPr>
      </w:pPr>
      <w:proofErr w:type="gramStart"/>
      <w:r w:rsidRPr="00D04BDF">
        <w:rPr>
          <w:sz w:val="28"/>
        </w:rPr>
        <w:t>avec</w:t>
      </w:r>
      <w:proofErr w:type="gramEnd"/>
      <w:r w:rsidRPr="00D04BDF">
        <w:rPr>
          <w:sz w:val="28"/>
        </w:rPr>
        <w:t xml:space="preserve"> le soutien de Google</w:t>
      </w:r>
    </w:p>
    <w:p w:rsidR="00616EAA" w:rsidRDefault="00616EAA" w:rsidP="00616EAA">
      <w:pPr>
        <w:spacing w:after="0" w:line="160" w:lineRule="atLeast"/>
        <w:jc w:val="both"/>
      </w:pPr>
    </w:p>
    <w:p w:rsidR="00616EAA" w:rsidRPr="00AB733B" w:rsidRDefault="00616EAA" w:rsidP="00616EAA">
      <w:pPr>
        <w:spacing w:after="0" w:line="160" w:lineRule="atLeast"/>
        <w:jc w:val="both"/>
      </w:pPr>
    </w:p>
    <w:p w:rsidR="00616EAA" w:rsidRPr="00AB733B" w:rsidRDefault="00616EAA" w:rsidP="00616EAA">
      <w:pPr>
        <w:spacing w:after="0" w:line="160" w:lineRule="atLeast"/>
        <w:jc w:val="both"/>
      </w:pPr>
      <w:r w:rsidRPr="00AB733B">
        <w:t xml:space="preserve">«  Google Field Trip </w:t>
      </w:r>
      <w:proofErr w:type="spellStart"/>
      <w:r w:rsidRPr="00AB733B">
        <w:t>days</w:t>
      </w:r>
      <w:proofErr w:type="spellEnd"/>
      <w:r w:rsidRPr="00AB733B">
        <w:t xml:space="preserve"> » est un programme </w:t>
      </w:r>
      <w:r>
        <w:t xml:space="preserve">mondial </w:t>
      </w:r>
      <w:r w:rsidRPr="00AB733B">
        <w:t xml:space="preserve">à l’initiative de Google dont l’objectif est de faire venir des jeunes scolaires (12 à 18 ans) isolés / issus de milieux défavorisés (empêchés) dans de grands musées scientifiques afin de les sensibiliser à la science, à l'ingénierie, aux mathématiques. </w:t>
      </w:r>
    </w:p>
    <w:p w:rsidR="00616EAA" w:rsidRDefault="00616EAA" w:rsidP="00616EAA">
      <w:pPr>
        <w:spacing w:after="0" w:line="160" w:lineRule="atLeast"/>
        <w:jc w:val="both"/>
      </w:pPr>
    </w:p>
    <w:p w:rsidR="00616EAA" w:rsidRPr="00AB733B" w:rsidRDefault="00616EAA" w:rsidP="00616EAA">
      <w:pPr>
        <w:spacing w:after="0" w:line="160" w:lineRule="atLeast"/>
        <w:jc w:val="both"/>
      </w:pPr>
    </w:p>
    <w:p w:rsidR="00616EAA" w:rsidRDefault="00616EAA" w:rsidP="00616EAA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AB733B">
        <w:t>Universcience</w:t>
      </w:r>
      <w:r>
        <w:t>, un des premiers centres de sciences européen, 5</w:t>
      </w:r>
      <w:r w:rsidRPr="0087695D">
        <w:rPr>
          <w:vertAlign w:val="superscript"/>
        </w:rPr>
        <w:t>e</w:t>
      </w:r>
      <w:r>
        <w:t xml:space="preserve"> lieu culturel le plus visité en France,  </w:t>
      </w:r>
      <w:r w:rsidRPr="003611C3">
        <w:rPr>
          <w:rFonts w:ascii="Trebuchet MS" w:hAnsi="Trebuchet MS"/>
        </w:rPr>
        <w:t>regroupant les sites du Palais de l</w:t>
      </w:r>
      <w:r>
        <w:rPr>
          <w:rFonts w:ascii="Trebuchet MS" w:hAnsi="Trebuchet MS"/>
        </w:rPr>
        <w:t>a d</w:t>
      </w:r>
      <w:r w:rsidRPr="003611C3">
        <w:rPr>
          <w:rFonts w:ascii="Trebuchet MS" w:hAnsi="Trebuchet MS"/>
        </w:rPr>
        <w:t xml:space="preserve">écouverte et de </w:t>
      </w:r>
      <w:smartTag w:uri="urn:schemas-microsoft-com:office:smarttags" w:element="PersonName">
        <w:smartTagPr>
          <w:attr w:name="ProductID" w:val="la Cit￩"/>
        </w:smartTagPr>
        <w:r w:rsidRPr="003611C3">
          <w:rPr>
            <w:rFonts w:ascii="Trebuchet MS" w:hAnsi="Trebuchet MS"/>
          </w:rPr>
          <w:t>la Cité</w:t>
        </w:r>
      </w:smartTag>
      <w:r w:rsidRPr="003611C3">
        <w:rPr>
          <w:rFonts w:ascii="Trebuchet MS" w:hAnsi="Trebuchet MS"/>
        </w:rPr>
        <w:t xml:space="preserve"> des sciences et de l’industrie, a pour vocation la diffusion des sciences et techn</w:t>
      </w:r>
      <w:r>
        <w:rPr>
          <w:rFonts w:ascii="Trebuchet MS" w:hAnsi="Trebuchet MS"/>
        </w:rPr>
        <w:t>iques auprès d’un large public et plus particulièrement auprès des scolaires en lien avec le Ministère de l’Education Nationale.</w:t>
      </w:r>
    </w:p>
    <w:p w:rsidR="00616EAA" w:rsidRDefault="00616EAA" w:rsidP="00616EAA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L’établissement établit une passerelle entre sciences, technologies et industrie, prépare l’avenir et affirme ainsi sa vocation d’aider les élèves à comprendre les enjeux, à découvrir les métiers scientifiques, à susciter des vocations.</w:t>
      </w:r>
    </w:p>
    <w:p w:rsidR="00616EAA" w:rsidRDefault="00616EAA" w:rsidP="00616EAA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Ces atouts ont naturellement conduit Google à impliquer </w:t>
      </w:r>
      <w:proofErr w:type="spellStart"/>
      <w:r>
        <w:rPr>
          <w:rFonts w:ascii="Trebuchet MS" w:hAnsi="Trebuchet MS"/>
        </w:rPr>
        <w:t>universcience</w:t>
      </w:r>
      <w:proofErr w:type="spellEnd"/>
      <w:r>
        <w:rPr>
          <w:rFonts w:ascii="Trebuchet MS" w:hAnsi="Trebuchet MS"/>
        </w:rPr>
        <w:t xml:space="preserve"> dans son programme </w:t>
      </w:r>
      <w:r w:rsidRPr="00AB733B">
        <w:t xml:space="preserve">« Google Field Trip </w:t>
      </w:r>
      <w:proofErr w:type="spellStart"/>
      <w:r w:rsidRPr="00AB733B">
        <w:t>Days</w:t>
      </w:r>
      <w:proofErr w:type="spellEnd"/>
      <w:r w:rsidRPr="00AB733B">
        <w:t> ».</w:t>
      </w:r>
    </w:p>
    <w:p w:rsidR="00616EAA" w:rsidRPr="00AB733B" w:rsidRDefault="00616EAA" w:rsidP="00616EAA">
      <w:pPr>
        <w:spacing w:after="0" w:line="160" w:lineRule="atLeast"/>
        <w:jc w:val="both"/>
      </w:pPr>
      <w:bookmarkStart w:id="0" w:name="_GoBack"/>
    </w:p>
    <w:p w:rsidR="00616EAA" w:rsidRPr="00AB733B" w:rsidRDefault="00616EAA" w:rsidP="00616EAA">
      <w:pPr>
        <w:widowControl w:val="0"/>
        <w:autoSpaceDE w:val="0"/>
        <w:autoSpaceDN w:val="0"/>
        <w:adjustRightInd w:val="0"/>
        <w:spacing w:after="0" w:line="160" w:lineRule="atLeast"/>
        <w:jc w:val="both"/>
        <w:textAlignment w:val="center"/>
      </w:pPr>
      <w:r>
        <w:t>Nous sommes très heureux de participer à ce programme et vous proposons de prendre part à</w:t>
      </w:r>
      <w:r w:rsidRPr="00AB733B">
        <w:t xml:space="preserve"> </w:t>
      </w:r>
      <w:r>
        <w:t>notre première</w:t>
      </w:r>
      <w:r w:rsidRPr="00AB733B">
        <w:t xml:space="preserve"> opération </w:t>
      </w:r>
      <w:r>
        <w:t xml:space="preserve">qui se tiendra du </w:t>
      </w:r>
      <w:r w:rsidR="00D064DE">
        <w:t xml:space="preserve">7 au 31 mars </w:t>
      </w:r>
      <w:r>
        <w:t xml:space="preserve">2017 à la Cité des sciences et de l’industrie et à la Géode, </w:t>
      </w:r>
      <w:r w:rsidRPr="00AB733B">
        <w:t>salle de cinéma dotée d’un des écrans hémisphériques les plus grands du monde, couplé à un système sonore d’une grande puissance.</w:t>
      </w:r>
    </w:p>
    <w:p w:rsidR="00616EAA" w:rsidRPr="00AB733B" w:rsidRDefault="00616EAA" w:rsidP="00616EAA">
      <w:pPr>
        <w:spacing w:after="0" w:line="160" w:lineRule="atLeast"/>
        <w:jc w:val="both"/>
      </w:pPr>
    </w:p>
    <w:p w:rsidR="00616EAA" w:rsidRPr="00191146" w:rsidRDefault="00616EAA" w:rsidP="00616EAA">
      <w:pPr>
        <w:spacing w:after="0" w:line="160" w:lineRule="atLeast"/>
        <w:jc w:val="both"/>
        <w:rPr>
          <w:b/>
        </w:rPr>
      </w:pPr>
      <w:r w:rsidRPr="00191146">
        <w:rPr>
          <w:b/>
        </w:rPr>
        <w:t xml:space="preserve">Chaque classe inscrite au programme « Google Field Trip </w:t>
      </w:r>
      <w:proofErr w:type="spellStart"/>
      <w:r w:rsidRPr="00191146">
        <w:rPr>
          <w:b/>
        </w:rPr>
        <w:t>Days</w:t>
      </w:r>
      <w:proofErr w:type="spellEnd"/>
      <w:r w:rsidRPr="00191146">
        <w:rPr>
          <w:b/>
        </w:rPr>
        <w:t xml:space="preserve"> » bénéficie d’une journée de visite culturelle intégralement financée par notre partenaire, Google. Ce financement concerne : </w:t>
      </w:r>
    </w:p>
    <w:p w:rsidR="00616EAA" w:rsidRPr="00191146" w:rsidRDefault="00616EAA" w:rsidP="00616EAA">
      <w:pPr>
        <w:pStyle w:val="Paragraphedeliste"/>
        <w:numPr>
          <w:ilvl w:val="0"/>
          <w:numId w:val="3"/>
        </w:numPr>
        <w:spacing w:after="0" w:line="160" w:lineRule="atLeast"/>
        <w:ind w:left="851"/>
        <w:jc w:val="both"/>
        <w:rPr>
          <w:b/>
        </w:rPr>
      </w:pPr>
      <w:r w:rsidRPr="00191146">
        <w:rPr>
          <w:b/>
        </w:rPr>
        <w:t>Le transport de la classe en car (Aller-retour sur la journée),</w:t>
      </w:r>
    </w:p>
    <w:p w:rsidR="00616EAA" w:rsidRPr="00191146" w:rsidRDefault="00616EAA" w:rsidP="00616EAA">
      <w:pPr>
        <w:pStyle w:val="Paragraphedeliste"/>
        <w:numPr>
          <w:ilvl w:val="0"/>
          <w:numId w:val="3"/>
        </w:numPr>
        <w:spacing w:after="0" w:line="160" w:lineRule="atLeast"/>
        <w:ind w:left="851"/>
        <w:jc w:val="both"/>
        <w:rPr>
          <w:b/>
        </w:rPr>
      </w:pPr>
      <w:r w:rsidRPr="00191146">
        <w:rPr>
          <w:b/>
        </w:rPr>
        <w:t>Un panier repas pour chaque élève,</w:t>
      </w:r>
    </w:p>
    <w:p w:rsidR="00616EAA" w:rsidRPr="00191146" w:rsidRDefault="00616EAA" w:rsidP="00616EAA">
      <w:pPr>
        <w:pStyle w:val="Paragraphedeliste"/>
        <w:numPr>
          <w:ilvl w:val="0"/>
          <w:numId w:val="3"/>
        </w:numPr>
        <w:spacing w:after="0" w:line="160" w:lineRule="atLeast"/>
        <w:ind w:left="851"/>
        <w:jc w:val="both"/>
        <w:rPr>
          <w:b/>
        </w:rPr>
      </w:pPr>
      <w:r w:rsidRPr="00191146">
        <w:rPr>
          <w:b/>
        </w:rPr>
        <w:t>La billetterie pour la visite des expositions permanentes et temporaires de la Cité des sciences, la réservation d’un atelier scientifique animé par un médiateur scientifique, et un film à la Géode.</w:t>
      </w:r>
    </w:p>
    <w:p w:rsidR="00616EAA" w:rsidRPr="00AB733B" w:rsidRDefault="00616EAA" w:rsidP="00616EAA">
      <w:pPr>
        <w:spacing w:after="0" w:line="160" w:lineRule="atLeast"/>
        <w:jc w:val="both"/>
      </w:pPr>
    </w:p>
    <w:p w:rsidR="00616EAA" w:rsidRPr="00AB733B" w:rsidRDefault="00616EAA" w:rsidP="00616EAA">
      <w:pPr>
        <w:spacing w:after="0" w:line="160" w:lineRule="atLeast"/>
        <w:jc w:val="both"/>
      </w:pPr>
    </w:p>
    <w:p w:rsidR="00616EAA" w:rsidRPr="00191146" w:rsidRDefault="00616EAA" w:rsidP="00616EAA">
      <w:pPr>
        <w:spacing w:after="0" w:line="160" w:lineRule="atLeast"/>
        <w:jc w:val="both"/>
        <w:rPr>
          <w:b/>
          <w:color w:val="FF0000"/>
        </w:rPr>
      </w:pPr>
      <w:r w:rsidRPr="00191146">
        <w:rPr>
          <w:b/>
          <w:color w:val="FF0000"/>
        </w:rPr>
        <w:t>Le programme concerne les élèves de 12 à 18 ans (niveaux Collège – Lycée), d’établissements n’ayant que peu ou pas accès à la pratique de visite culturelle des musées (publics des réseaux sociaux, éloignement géographique,</w:t>
      </w:r>
      <w:r w:rsidR="00773E1F" w:rsidRPr="00191146">
        <w:rPr>
          <w:b/>
          <w:color w:val="FF0000"/>
        </w:rPr>
        <w:t xml:space="preserve"> difficultés d’accès par les transports en commun, </w:t>
      </w:r>
      <w:r w:rsidRPr="00191146">
        <w:rPr>
          <w:b/>
          <w:color w:val="FF0000"/>
        </w:rPr>
        <w:t xml:space="preserve"> complexité de mise en œuvre de la visite scolaire…). </w:t>
      </w:r>
    </w:p>
    <w:p w:rsidR="00616EAA" w:rsidRDefault="00616EAA" w:rsidP="00616EAA">
      <w:pPr>
        <w:spacing w:after="0" w:line="160" w:lineRule="atLeast"/>
        <w:jc w:val="both"/>
      </w:pPr>
    </w:p>
    <w:p w:rsidR="00616EAA" w:rsidRDefault="00616EAA" w:rsidP="00616EAA">
      <w:pPr>
        <w:spacing w:after="0" w:line="160" w:lineRule="atLeast"/>
        <w:jc w:val="both"/>
      </w:pPr>
    </w:p>
    <w:p w:rsidR="00616EAA" w:rsidRDefault="00E97656" w:rsidP="00616EAA">
      <w:pPr>
        <w:spacing w:after="0" w:line="160" w:lineRule="atLeast"/>
        <w:jc w:val="both"/>
        <w:rPr>
          <w:b/>
          <w:color w:val="FF0000"/>
          <w:sz w:val="24"/>
        </w:rPr>
      </w:pPr>
      <w:r>
        <w:rPr>
          <w:sz w:val="24"/>
        </w:rPr>
        <w:lastRenderedPageBreak/>
        <w:t xml:space="preserve">Dans le tableau ci-dessous, inscrire une classe en complétant précisément les informations. Puis retourner le tableau </w:t>
      </w:r>
      <w:r w:rsidR="00616EAA" w:rsidRPr="00CF7369">
        <w:rPr>
          <w:sz w:val="24"/>
        </w:rPr>
        <w:t xml:space="preserve">au plus tard </w:t>
      </w:r>
      <w:r w:rsidR="0050114F" w:rsidRPr="00CF7369">
        <w:rPr>
          <w:b/>
          <w:color w:val="FF0000"/>
          <w:sz w:val="24"/>
        </w:rPr>
        <w:t xml:space="preserve">le </w:t>
      </w:r>
      <w:r w:rsidR="00EF58AF">
        <w:rPr>
          <w:b/>
          <w:color w:val="FF0000"/>
          <w:sz w:val="24"/>
        </w:rPr>
        <w:t>1</w:t>
      </w:r>
      <w:r>
        <w:rPr>
          <w:b/>
          <w:color w:val="FF0000"/>
          <w:sz w:val="24"/>
        </w:rPr>
        <w:t>3</w:t>
      </w:r>
      <w:r w:rsidR="00EF58AF">
        <w:rPr>
          <w:b/>
          <w:color w:val="FF0000"/>
          <w:sz w:val="24"/>
        </w:rPr>
        <w:t xml:space="preserve"> janvier 2017</w:t>
      </w:r>
      <w:r>
        <w:rPr>
          <w:b/>
          <w:color w:val="FF0000"/>
          <w:sz w:val="24"/>
        </w:rPr>
        <w:t xml:space="preserve"> à </w:t>
      </w:r>
      <w:hyperlink r:id="rId12" w:history="1">
        <w:r w:rsidRPr="00596290">
          <w:rPr>
            <w:rStyle w:val="Lienhypertexte"/>
            <w:b/>
            <w:sz w:val="24"/>
          </w:rPr>
          <w:t>Nathalie.DUSUZEAU@universcience.fr</w:t>
        </w:r>
      </w:hyperlink>
      <w:r>
        <w:rPr>
          <w:b/>
          <w:color w:val="FF0000"/>
          <w:sz w:val="24"/>
        </w:rPr>
        <w:t xml:space="preserve"> et </w:t>
      </w:r>
      <w:hyperlink r:id="rId13" w:history="1">
        <w:r w:rsidRPr="00596290">
          <w:rPr>
            <w:rStyle w:val="Lienhypertexte"/>
            <w:b/>
            <w:sz w:val="24"/>
          </w:rPr>
          <w:t>Sandrine.DELON@universcience.fr</w:t>
        </w:r>
      </w:hyperlink>
    </w:p>
    <w:p w:rsidR="00616EAA" w:rsidRPr="00CF7369" w:rsidRDefault="00616EAA" w:rsidP="00616EAA">
      <w:pPr>
        <w:spacing w:after="0" w:line="160" w:lineRule="atLeast"/>
        <w:jc w:val="both"/>
        <w:rPr>
          <w:sz w:val="24"/>
        </w:rPr>
      </w:pPr>
      <w:r w:rsidRPr="00CF7369">
        <w:rPr>
          <w:sz w:val="24"/>
        </w:rPr>
        <w:t>(1 classe  = un effectif de 30 élèves + 2 adultes accompagnateurs)</w:t>
      </w:r>
    </w:p>
    <w:p w:rsidR="00616EAA" w:rsidRPr="00CF7369" w:rsidRDefault="00616EAA" w:rsidP="00616EAA">
      <w:pPr>
        <w:spacing w:after="0" w:line="160" w:lineRule="atLeast"/>
        <w:jc w:val="both"/>
        <w:rPr>
          <w:sz w:val="24"/>
        </w:rPr>
      </w:pPr>
    </w:p>
    <w:p w:rsidR="00616EAA" w:rsidRPr="00CF7369" w:rsidRDefault="00616EAA" w:rsidP="00616EAA">
      <w:pPr>
        <w:spacing w:after="0" w:line="160" w:lineRule="atLeast"/>
        <w:jc w:val="both"/>
        <w:rPr>
          <w:sz w:val="24"/>
        </w:rPr>
      </w:pPr>
      <w:r w:rsidRPr="00CF7369">
        <w:rPr>
          <w:sz w:val="24"/>
        </w:rPr>
        <w:t xml:space="preserve">Les classes recevront le programme détaillé de leur journée de visite avant le </w:t>
      </w:r>
      <w:r w:rsidR="00EF58AF">
        <w:rPr>
          <w:sz w:val="24"/>
        </w:rPr>
        <w:t>27 janvier 2017</w:t>
      </w:r>
      <w:r w:rsidRPr="00CF7369">
        <w:rPr>
          <w:sz w:val="24"/>
        </w:rPr>
        <w:t xml:space="preserve">, pour une visite prévue en </w:t>
      </w:r>
      <w:r w:rsidR="00EF58AF">
        <w:rPr>
          <w:sz w:val="24"/>
        </w:rPr>
        <w:t>mars</w:t>
      </w:r>
      <w:r w:rsidRPr="00CF7369">
        <w:rPr>
          <w:sz w:val="24"/>
        </w:rPr>
        <w:t xml:space="preserve"> 2017.</w:t>
      </w:r>
      <w:r w:rsidRPr="001E5953">
        <w:rPr>
          <w:sz w:val="24"/>
        </w:rPr>
        <w:t xml:space="preserve"> </w:t>
      </w:r>
    </w:p>
    <w:p w:rsidR="00616EAA" w:rsidRPr="00CF7369" w:rsidRDefault="00616EAA" w:rsidP="00616EAA">
      <w:pPr>
        <w:spacing w:after="0" w:line="160" w:lineRule="atLeast"/>
        <w:jc w:val="both"/>
        <w:rPr>
          <w:sz w:val="24"/>
        </w:rPr>
      </w:pPr>
    </w:p>
    <w:p w:rsidR="00616EAA" w:rsidRPr="00CF7369" w:rsidRDefault="00616EAA" w:rsidP="00616EAA">
      <w:pPr>
        <w:spacing w:after="0" w:line="160" w:lineRule="atLeast"/>
        <w:jc w:val="both"/>
        <w:rPr>
          <w:sz w:val="24"/>
        </w:rPr>
      </w:pPr>
      <w:r w:rsidRPr="00CF7369">
        <w:rPr>
          <w:sz w:val="24"/>
        </w:rPr>
        <w:t xml:space="preserve">NB : Les réservations effectuées sont </w:t>
      </w:r>
      <w:r w:rsidRPr="00CF7369">
        <w:rPr>
          <w:b/>
          <w:sz w:val="24"/>
          <w:u w:val="single"/>
        </w:rPr>
        <w:t>non modifiables</w:t>
      </w:r>
      <w:r w:rsidRPr="00CF7369">
        <w:rPr>
          <w:sz w:val="24"/>
        </w:rPr>
        <w:t>, car elles impliquent la réservation d’un car. Une autre classe du même établissement pourra être substituée, dans la limite des places disponibles dans le car.</w:t>
      </w:r>
    </w:p>
    <w:p w:rsidR="00616EAA" w:rsidRPr="00CF7369" w:rsidRDefault="00616EAA" w:rsidP="00616EAA">
      <w:pPr>
        <w:spacing w:after="0" w:line="160" w:lineRule="atLeast"/>
        <w:jc w:val="both"/>
        <w:rPr>
          <w:sz w:val="24"/>
        </w:rPr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Default="00616EAA" w:rsidP="00616EAA">
      <w:pPr>
        <w:spacing w:after="0" w:line="120" w:lineRule="atLeast"/>
        <w:jc w:val="both"/>
      </w:pPr>
    </w:p>
    <w:bookmarkEnd w:id="0"/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  <w:r w:rsidRPr="00AB73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43BBB" wp14:editId="6BC46A1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8855" cy="1403985"/>
                <wp:effectExtent l="0" t="0" r="17145" b="1206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2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AA" w:rsidRPr="003D34CD" w:rsidRDefault="00616EAA" w:rsidP="00616E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3D34CD">
                              <w:rPr>
                                <w:b/>
                              </w:rPr>
                              <w:t>rogramm</w:t>
                            </w:r>
                            <w:r>
                              <w:rPr>
                                <w:b/>
                              </w:rPr>
                              <w:t>e culturel de la journée</w:t>
                            </w:r>
                            <w:r w:rsidRPr="003D34CD">
                              <w:rPr>
                                <w:b/>
                              </w:rPr>
                              <w:t> :</w:t>
                            </w:r>
                          </w:p>
                          <w:p w:rsidR="00616EAA" w:rsidRDefault="00616EAA" w:rsidP="00616EAA">
                            <w:pPr>
                              <w:spacing w:after="0"/>
                            </w:pPr>
                          </w:p>
                          <w:p w:rsidR="00616EAA" w:rsidRDefault="00616EAA" w:rsidP="00616E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Visites libres des espaces d’exposition Explora.</w:t>
                            </w:r>
                          </w:p>
                          <w:p w:rsidR="0050114F" w:rsidRPr="00A4492E" w:rsidRDefault="0050114F" w:rsidP="0050114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A4492E">
                              <w:t>L</w:t>
                            </w:r>
                            <w:r>
                              <w:t>’</w:t>
                            </w:r>
                            <w:r w:rsidRPr="00A4492E">
                              <w:t xml:space="preserve">exposition temporaire  </w:t>
                            </w:r>
                            <w:r w:rsidRPr="00A4492E">
                              <w:rPr>
                                <w:b/>
                                <w:i/>
                              </w:rPr>
                              <w:t>Quoi de neuf au Moyen-âge ?</w:t>
                            </w:r>
                          </w:p>
                          <w:p w:rsidR="00616EAA" w:rsidRDefault="00616EAA" w:rsidP="00616EA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A4492E">
                              <w:t xml:space="preserve">Les expositions permanentes : Objectifs Terre, Mathématiques, Les sons, Science actualités, Le </w:t>
                            </w:r>
                            <w:r>
                              <w:t>grand récit de l’univers.</w:t>
                            </w:r>
                          </w:p>
                          <w:p w:rsidR="00616EAA" w:rsidRDefault="00616EAA" w:rsidP="00616EAA">
                            <w:pPr>
                              <w:spacing w:after="0"/>
                            </w:pPr>
                          </w:p>
                          <w:p w:rsidR="00616EAA" w:rsidRDefault="00616EAA" w:rsidP="00616E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Une projection de film à la Géode (l’après-midi) </w:t>
                            </w:r>
                          </w:p>
                          <w:p w:rsidR="00616EAA" w:rsidRDefault="00616EAA" w:rsidP="00616EAA">
                            <w:pPr>
                              <w:spacing w:after="0"/>
                            </w:pPr>
                            <w:r>
                              <w:t>NB : en cas d’impossibilité, la séance Géode sera remplacée par une séance au planétarium.</w:t>
                            </w:r>
                          </w:p>
                          <w:p w:rsidR="00616EAA" w:rsidRDefault="00616EAA" w:rsidP="00616EAA">
                            <w:pPr>
                              <w:spacing w:after="0"/>
                            </w:pPr>
                          </w:p>
                          <w:p w:rsidR="00616EAA" w:rsidRDefault="00616EAA" w:rsidP="00616E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Un atelier scientifique proposé par la DMSE (ateliers scientifiques réservés à 11h et 12h pour le dispositif)</w:t>
                            </w:r>
                          </w:p>
                          <w:p w:rsidR="00616EAA" w:rsidRDefault="00616EAA" w:rsidP="00616EAA">
                            <w:pPr>
                              <w:spacing w:after="0"/>
                            </w:pPr>
                            <w:r>
                              <w:t>NB : L’atelier sera déterminé</w:t>
                            </w:r>
                            <w:r w:rsidRPr="00A4492E">
                              <w:t xml:space="preserve"> par Universcience </w:t>
                            </w:r>
                            <w:r>
                              <w:t>pour chaque classe en fonction du niveau scolaire, de la discipline de l’enseignant responsable et des disponibilités de la réservation.</w:t>
                            </w:r>
                          </w:p>
                          <w:p w:rsidR="00616EAA" w:rsidRDefault="00616EAA" w:rsidP="00616E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78.6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">
                <v:textbox style="mso-fit-shape-to-text:t">
                  <w:txbxContent>
                    <w:p w:rsidR="00616EAA" w:rsidRPr="003D34CD" w:rsidRDefault="00616EAA" w:rsidP="00616EA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Pr="003D34CD">
                        <w:rPr>
                          <w:b/>
                        </w:rPr>
                        <w:t>rogramm</w:t>
                      </w:r>
                      <w:r>
                        <w:rPr>
                          <w:b/>
                        </w:rPr>
                        <w:t>e culturel de la journée</w:t>
                      </w:r>
                      <w:r w:rsidRPr="003D34CD">
                        <w:rPr>
                          <w:b/>
                        </w:rPr>
                        <w:t> :</w:t>
                      </w:r>
                    </w:p>
                    <w:p w:rsidR="00616EAA" w:rsidRDefault="00616EAA" w:rsidP="00616EAA">
                      <w:pPr>
                        <w:spacing w:after="0"/>
                      </w:pPr>
                    </w:p>
                    <w:p w:rsidR="00616EAA" w:rsidRDefault="00616EAA" w:rsidP="00616E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Visites libres des espaces d’exposition Explora.</w:t>
                      </w:r>
                    </w:p>
                    <w:p w:rsidR="0050114F" w:rsidRPr="00A4492E" w:rsidRDefault="0050114F" w:rsidP="0050114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A4492E">
                        <w:t>L</w:t>
                      </w:r>
                      <w:r>
                        <w:t>’</w:t>
                      </w:r>
                      <w:r w:rsidRPr="00A4492E">
                        <w:t xml:space="preserve">exposition temporaire  </w:t>
                      </w:r>
                      <w:r w:rsidRPr="00A4492E">
                        <w:rPr>
                          <w:b/>
                          <w:i/>
                        </w:rPr>
                        <w:t>Quoi de neuf au Moyen-âge ?</w:t>
                      </w:r>
                    </w:p>
                    <w:p w:rsidR="00616EAA" w:rsidRDefault="00616EAA" w:rsidP="00616EA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A4492E">
                        <w:t xml:space="preserve">Les expositions permanentes : Objectifs Terre, Mathématiques, Les sons, Science actualités, Le </w:t>
                      </w:r>
                      <w:r>
                        <w:t>grand récit de l’univers.</w:t>
                      </w:r>
                    </w:p>
                    <w:p w:rsidR="00616EAA" w:rsidRDefault="00616EAA" w:rsidP="00616EAA">
                      <w:pPr>
                        <w:spacing w:after="0"/>
                      </w:pPr>
                    </w:p>
                    <w:p w:rsidR="00616EAA" w:rsidRDefault="00616EAA" w:rsidP="00616E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Une projection de film à la Géode (l’après-midi) </w:t>
                      </w:r>
                    </w:p>
                    <w:p w:rsidR="00616EAA" w:rsidRDefault="00616EAA" w:rsidP="00616EAA">
                      <w:pPr>
                        <w:spacing w:after="0"/>
                      </w:pPr>
                      <w:r>
                        <w:t>NB : en cas d’impossibilité, la séance Géode sera remplacée par une séance au planétarium.</w:t>
                      </w:r>
                    </w:p>
                    <w:p w:rsidR="00616EAA" w:rsidRDefault="00616EAA" w:rsidP="00616EAA">
                      <w:pPr>
                        <w:spacing w:after="0"/>
                      </w:pPr>
                    </w:p>
                    <w:p w:rsidR="00616EAA" w:rsidRDefault="00616EAA" w:rsidP="00616E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Un atelier scientifique proposé par la DMSE (ateliers scientifiques réservés à 11h et 12h pour le dispositif)</w:t>
                      </w:r>
                    </w:p>
                    <w:p w:rsidR="00616EAA" w:rsidRDefault="00616EAA" w:rsidP="00616EAA">
                      <w:pPr>
                        <w:spacing w:after="0"/>
                      </w:pPr>
                      <w:r>
                        <w:t>NB : L’atelier sera déterminé</w:t>
                      </w:r>
                      <w:r w:rsidRPr="00A4492E">
                        <w:t xml:space="preserve"> par </w:t>
                      </w:r>
                      <w:proofErr w:type="spellStart"/>
                      <w:r w:rsidRPr="00A4492E">
                        <w:t>Universcience</w:t>
                      </w:r>
                      <w:proofErr w:type="spellEnd"/>
                      <w:r w:rsidRPr="00A4492E">
                        <w:t xml:space="preserve"> </w:t>
                      </w:r>
                      <w:r>
                        <w:t>pour chaque classe en fonction du niveau scolaire, de la discipline de l’enseignant responsable et des disponibilités de la réservation.</w:t>
                      </w:r>
                    </w:p>
                    <w:p w:rsidR="00616EAA" w:rsidRDefault="00616EAA" w:rsidP="00616EAA"/>
                  </w:txbxContent>
                </v:textbox>
              </v:shape>
            </w:pict>
          </mc:Fallback>
        </mc:AlternateContent>
      </w: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Pr="00AB733B" w:rsidRDefault="00616EAA" w:rsidP="00616EAA">
      <w:pPr>
        <w:spacing w:after="0" w:line="120" w:lineRule="atLeast"/>
        <w:jc w:val="both"/>
      </w:pPr>
    </w:p>
    <w:p w:rsidR="00616EAA" w:rsidRDefault="00616EAA" w:rsidP="00616EAA">
      <w:pPr>
        <w:spacing w:after="0" w:line="120" w:lineRule="atLeast"/>
        <w:jc w:val="both"/>
      </w:pPr>
    </w:p>
    <w:p w:rsidR="00616EAA" w:rsidRDefault="00616EAA" w:rsidP="00616EAA">
      <w:pPr>
        <w:spacing w:after="0" w:line="120" w:lineRule="atLeast"/>
        <w:jc w:val="both"/>
      </w:pPr>
    </w:p>
    <w:p w:rsidR="00616EAA" w:rsidRDefault="00616EAA" w:rsidP="00616EAA">
      <w:pPr>
        <w:spacing w:after="0" w:line="120" w:lineRule="atLeast"/>
        <w:jc w:val="both"/>
      </w:pPr>
    </w:p>
    <w:p w:rsidR="00616EAA" w:rsidRDefault="00616EAA" w:rsidP="00616EAA">
      <w:pPr>
        <w:spacing w:after="0" w:line="120" w:lineRule="atLeast"/>
        <w:jc w:val="both"/>
      </w:pPr>
    </w:p>
    <w:p w:rsidR="00CF7369" w:rsidRDefault="00CF7369" w:rsidP="00D04BDF">
      <w:pPr>
        <w:spacing w:after="0" w:line="120" w:lineRule="atLeast"/>
        <w:jc w:val="both"/>
      </w:pPr>
    </w:p>
    <w:p w:rsidR="00CF7369" w:rsidRDefault="00CF7369" w:rsidP="00D04BDF">
      <w:pPr>
        <w:spacing w:after="0" w:line="120" w:lineRule="atLeast"/>
        <w:jc w:val="both"/>
      </w:pPr>
    </w:p>
    <w:p w:rsidR="00CF7369" w:rsidRDefault="00CF7369" w:rsidP="00D04BDF">
      <w:pPr>
        <w:spacing w:after="0" w:line="120" w:lineRule="atLeast"/>
        <w:jc w:val="both"/>
      </w:pPr>
    </w:p>
    <w:p w:rsidR="00CF7369" w:rsidRDefault="00CF7369" w:rsidP="00D04BDF">
      <w:pPr>
        <w:spacing w:after="0" w:line="120" w:lineRule="atLeast"/>
        <w:jc w:val="both"/>
      </w:pPr>
    </w:p>
    <w:p w:rsidR="00CF7369" w:rsidRDefault="00CF7369" w:rsidP="00D04BDF">
      <w:pPr>
        <w:spacing w:after="0" w:line="120" w:lineRule="atLeast"/>
        <w:jc w:val="both"/>
      </w:pPr>
    </w:p>
    <w:p w:rsidR="00924D43" w:rsidRDefault="00924D43" w:rsidP="006A7664">
      <w:pPr>
        <w:spacing w:after="0" w:line="120" w:lineRule="atLeast"/>
        <w:jc w:val="both"/>
      </w:pPr>
    </w:p>
    <w:p w:rsidR="00BA0EDB" w:rsidRDefault="00BA0EDB" w:rsidP="006A7664">
      <w:pPr>
        <w:spacing w:after="0" w:line="120" w:lineRule="atLeast"/>
        <w:jc w:val="both"/>
      </w:pPr>
    </w:p>
    <w:p w:rsidR="00BA0EDB" w:rsidRDefault="00BA0EDB" w:rsidP="006A7664">
      <w:pPr>
        <w:spacing w:after="0" w:line="120" w:lineRule="atLeast"/>
        <w:jc w:val="both"/>
      </w:pPr>
    </w:p>
    <w:p w:rsidR="00BA0EDB" w:rsidRDefault="00BA0EDB" w:rsidP="006A7664">
      <w:pPr>
        <w:spacing w:after="0" w:line="120" w:lineRule="atLeast"/>
        <w:jc w:val="both"/>
      </w:pPr>
    </w:p>
    <w:p w:rsidR="00773E1F" w:rsidRDefault="00773E1F" w:rsidP="006A7664">
      <w:pPr>
        <w:spacing w:after="0" w:line="120" w:lineRule="atLeast"/>
        <w:jc w:val="both"/>
      </w:pPr>
    </w:p>
    <w:p w:rsidR="00E97656" w:rsidRDefault="00E97656" w:rsidP="006A7664">
      <w:pPr>
        <w:spacing w:after="0" w:line="120" w:lineRule="atLeast"/>
        <w:jc w:val="both"/>
      </w:pPr>
    </w:p>
    <w:p w:rsidR="00E97656" w:rsidRDefault="00E97656" w:rsidP="006A7664">
      <w:pPr>
        <w:spacing w:after="0" w:line="120" w:lineRule="atLeast"/>
        <w:jc w:val="both"/>
      </w:pPr>
    </w:p>
    <w:p w:rsidR="00773E1F" w:rsidRDefault="00773E1F" w:rsidP="006A7664">
      <w:pPr>
        <w:spacing w:after="0" w:line="120" w:lineRule="atLeast"/>
        <w:jc w:val="both"/>
      </w:pPr>
    </w:p>
    <w:p w:rsidR="00BA0EDB" w:rsidRDefault="00BA0EDB" w:rsidP="006A7664">
      <w:pPr>
        <w:spacing w:after="0" w:line="120" w:lineRule="atLeast"/>
        <w:jc w:val="both"/>
      </w:pPr>
    </w:p>
    <w:p w:rsidR="006A7664" w:rsidRPr="0066038C" w:rsidRDefault="006A7664" w:rsidP="006A7664">
      <w:pPr>
        <w:spacing w:after="0" w:line="120" w:lineRule="atLeast"/>
        <w:jc w:val="both"/>
        <w:rPr>
          <w:b/>
          <w:sz w:val="32"/>
          <w:szCs w:val="32"/>
        </w:rPr>
      </w:pPr>
      <w:r w:rsidRPr="0066038C">
        <w:rPr>
          <w:b/>
          <w:sz w:val="32"/>
          <w:szCs w:val="32"/>
        </w:rPr>
        <w:t>Inscription des classes – Académie de Versailles</w:t>
      </w:r>
    </w:p>
    <w:p w:rsidR="006A7664" w:rsidRPr="00AB733B" w:rsidRDefault="006A7664" w:rsidP="006A7664">
      <w:pPr>
        <w:spacing w:after="0" w:line="120" w:lineRule="atLeast"/>
        <w:jc w:val="both"/>
      </w:pPr>
    </w:p>
    <w:p w:rsidR="006A7664" w:rsidRPr="00AB733B" w:rsidRDefault="006A7664" w:rsidP="006A7664">
      <w:pPr>
        <w:spacing w:after="0" w:line="120" w:lineRule="atLeast"/>
        <w:jc w:val="both"/>
      </w:pPr>
    </w:p>
    <w:tbl>
      <w:tblPr>
        <w:tblStyle w:val="Grilledutableau"/>
        <w:tblW w:w="9605" w:type="dxa"/>
        <w:tblLook w:val="04A0" w:firstRow="1" w:lastRow="0" w:firstColumn="1" w:lastColumn="0" w:noHBand="0" w:noVBand="1"/>
      </w:tblPr>
      <w:tblGrid>
        <w:gridCol w:w="2235"/>
        <w:gridCol w:w="3685"/>
        <w:gridCol w:w="3685"/>
      </w:tblGrid>
      <w:tr w:rsidR="006A7664" w:rsidRPr="00AB733B" w:rsidTr="00C74832">
        <w:tc>
          <w:tcPr>
            <w:tcW w:w="223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>Date de la visite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>Etablissement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 xml:space="preserve">Contact enseignant / classe </w:t>
            </w: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Nom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Adresse postale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Tel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Mel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Nom du chef d’établissement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Nom – prénom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Discipline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Tel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Mel</w:t>
            </w: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</w:p>
          <w:p w:rsidR="006A7664" w:rsidRPr="00AB733B" w:rsidRDefault="006A7664" w:rsidP="00C74832">
            <w:pPr>
              <w:spacing w:line="120" w:lineRule="atLeast"/>
              <w:jc w:val="both"/>
              <w:rPr>
                <w:color w:val="948A54" w:themeColor="background2" w:themeShade="80"/>
              </w:rPr>
            </w:pPr>
            <w:r w:rsidRPr="00AB733B">
              <w:rPr>
                <w:color w:val="948A54" w:themeColor="background2" w:themeShade="80"/>
              </w:rPr>
              <w:t>Classe : effectif / niveau</w:t>
            </w: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50114F">
            <w:pPr>
              <w:spacing w:line="120" w:lineRule="atLeast"/>
              <w:jc w:val="both"/>
            </w:pPr>
            <w:r w:rsidRPr="00AB733B">
              <w:t xml:space="preserve">Gp1 : Mardi </w:t>
            </w:r>
            <w:r w:rsidR="0050114F">
              <w:t>07/03</w:t>
            </w:r>
            <w:r w:rsidRPr="00AB733B">
              <w:t xml:space="preserve"> 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50114F">
            <w:pPr>
              <w:spacing w:line="120" w:lineRule="atLeast"/>
              <w:jc w:val="both"/>
            </w:pPr>
            <w:r w:rsidRPr="00AB733B">
              <w:t xml:space="preserve">Gp2 : Mardi </w:t>
            </w:r>
            <w:r w:rsidR="0050114F">
              <w:t>07/03</w:t>
            </w:r>
            <w:r w:rsidRPr="00AB733B">
              <w:t xml:space="preserve"> 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 xml:space="preserve">Gp3 : </w:t>
            </w:r>
            <w:r w:rsidR="0050114F" w:rsidRPr="00AB733B">
              <w:t xml:space="preserve">Mardi </w:t>
            </w:r>
            <w:r w:rsidR="0050114F">
              <w:t>07/03</w:t>
            </w:r>
            <w:r w:rsidR="0050114F" w:rsidRPr="00AB733B">
              <w:t xml:space="preserve"> </w:t>
            </w:r>
            <w:r w:rsidRPr="00AB733B">
              <w:t>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50114F">
            <w:pPr>
              <w:spacing w:line="120" w:lineRule="atLeast"/>
              <w:jc w:val="both"/>
            </w:pPr>
            <w:r w:rsidRPr="00AB733B">
              <w:t xml:space="preserve">Gp4 : jeudi </w:t>
            </w:r>
            <w:r w:rsidR="0050114F">
              <w:t>09/03</w:t>
            </w:r>
            <w:r w:rsidRPr="00AB733B">
              <w:t xml:space="preserve">  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 xml:space="preserve">Gp5 : </w:t>
            </w:r>
            <w:r w:rsidR="0050114F" w:rsidRPr="00AB733B">
              <w:t xml:space="preserve">jeudi </w:t>
            </w:r>
            <w:r w:rsidR="0050114F">
              <w:t>09/03</w:t>
            </w:r>
            <w:r w:rsidR="0050114F" w:rsidRPr="00AB733B">
              <w:t xml:space="preserve">  </w:t>
            </w:r>
            <w:r w:rsidRPr="00AB733B">
              <w:t>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  <w:tcBorders>
              <w:bottom w:val="single" w:sz="4" w:space="0" w:color="auto"/>
            </w:tcBorders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 xml:space="preserve">Gp6 : </w:t>
            </w:r>
            <w:r w:rsidR="0050114F" w:rsidRPr="00AB733B">
              <w:t xml:space="preserve">jeudi </w:t>
            </w:r>
            <w:r w:rsidR="0050114F">
              <w:t>09/03</w:t>
            </w:r>
            <w:r w:rsidR="0050114F" w:rsidRPr="00AB733B">
              <w:t xml:space="preserve">  </w:t>
            </w:r>
            <w:r w:rsidRPr="00AB733B">
              <w:t>2017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  <w:shd w:val="clear" w:color="auto" w:fill="808080" w:themeFill="background1" w:themeFillShade="80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  <w:shd w:val="clear" w:color="auto" w:fill="808080" w:themeFill="background1" w:themeFillShade="80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  <w:shd w:val="clear" w:color="auto" w:fill="808080" w:themeFill="background1" w:themeFillShade="80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50114F">
            <w:pPr>
              <w:spacing w:line="120" w:lineRule="atLeast"/>
              <w:jc w:val="both"/>
            </w:pPr>
            <w:r w:rsidRPr="00AB733B">
              <w:t xml:space="preserve">Gp7 : </w:t>
            </w:r>
            <w:r w:rsidR="0050114F">
              <w:t>vendredi 10/03</w:t>
            </w:r>
            <w:r w:rsidRPr="00AB733B">
              <w:t xml:space="preserve"> 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50114F">
            <w:pPr>
              <w:spacing w:line="120" w:lineRule="atLeast"/>
              <w:jc w:val="both"/>
            </w:pPr>
            <w:r w:rsidRPr="00AB733B">
              <w:t xml:space="preserve">Gp8 : </w:t>
            </w:r>
            <w:r w:rsidR="0050114F">
              <w:t>vendredi 10/03</w:t>
            </w:r>
            <w:r w:rsidR="0050114F" w:rsidRPr="00AB733B">
              <w:t xml:space="preserve"> </w:t>
            </w:r>
            <w:r w:rsidR="0050114F">
              <w:t>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 xml:space="preserve">Gp9 : </w:t>
            </w:r>
            <w:r w:rsidR="0050114F">
              <w:t>vendredi 10/03</w:t>
            </w:r>
            <w:r w:rsidR="0050114F" w:rsidRPr="00AB733B">
              <w:t xml:space="preserve"> </w:t>
            </w:r>
            <w:r w:rsidRPr="00AB733B">
              <w:t>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50114F">
            <w:pPr>
              <w:spacing w:line="120" w:lineRule="atLeast"/>
              <w:jc w:val="both"/>
            </w:pPr>
            <w:r w:rsidRPr="00AB733B">
              <w:t xml:space="preserve">Gp10 : </w:t>
            </w:r>
            <w:r w:rsidR="0050114F">
              <w:t>mardi 14/03</w:t>
            </w:r>
            <w:r w:rsidRPr="00AB733B">
              <w:t xml:space="preserve">  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  <w:tr w:rsidR="006A7664" w:rsidRPr="00AB733B" w:rsidTr="00C74832">
        <w:tc>
          <w:tcPr>
            <w:tcW w:w="223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  <w:r w:rsidRPr="00AB733B">
              <w:t xml:space="preserve">Gp11 : </w:t>
            </w:r>
            <w:r w:rsidR="0050114F">
              <w:t>mardi 14/03</w:t>
            </w:r>
            <w:r w:rsidR="0050114F" w:rsidRPr="00AB733B">
              <w:t xml:space="preserve">  </w:t>
            </w:r>
            <w:r w:rsidRPr="00AB733B">
              <w:t>2017</w:t>
            </w: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  <w:p w:rsidR="006A7664" w:rsidRPr="00AB733B" w:rsidRDefault="006A7664" w:rsidP="00C74832">
            <w:pPr>
              <w:spacing w:line="120" w:lineRule="atLeast"/>
              <w:jc w:val="both"/>
            </w:pPr>
          </w:p>
        </w:tc>
        <w:tc>
          <w:tcPr>
            <w:tcW w:w="3685" w:type="dxa"/>
          </w:tcPr>
          <w:p w:rsidR="006A7664" w:rsidRPr="00AB733B" w:rsidRDefault="006A7664" w:rsidP="00C74832">
            <w:pPr>
              <w:spacing w:line="120" w:lineRule="atLeast"/>
              <w:jc w:val="both"/>
            </w:pPr>
          </w:p>
        </w:tc>
      </w:tr>
    </w:tbl>
    <w:p w:rsidR="006A7664" w:rsidRPr="00AB733B" w:rsidRDefault="006A7664" w:rsidP="00D04BDF">
      <w:pPr>
        <w:spacing w:after="0" w:line="120" w:lineRule="atLeast"/>
        <w:jc w:val="both"/>
      </w:pPr>
    </w:p>
    <w:sectPr w:rsidR="006A7664" w:rsidRPr="00AB73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AF" w:rsidRDefault="006007AF" w:rsidP="004C104B">
      <w:pPr>
        <w:spacing w:after="0" w:line="240" w:lineRule="auto"/>
      </w:pPr>
      <w:r>
        <w:separator/>
      </w:r>
    </w:p>
  </w:endnote>
  <w:endnote w:type="continuationSeparator" w:id="0">
    <w:p w:rsidR="006007AF" w:rsidRDefault="006007AF" w:rsidP="004C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7A" w:rsidRDefault="00FC1C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4B" w:rsidRDefault="004C104B">
    <w:pPr>
      <w:pStyle w:val="Pieddepage"/>
    </w:pPr>
    <w:proofErr w:type="spellStart"/>
    <w:r>
      <w:t>GoogleFTD</w:t>
    </w:r>
    <w:proofErr w:type="spellEnd"/>
    <w:r>
      <w:t xml:space="preserve">- </w:t>
    </w:r>
    <w:proofErr w:type="spellStart"/>
    <w:r w:rsidR="00D04BDF">
      <w:t>Ac</w:t>
    </w:r>
    <w:proofErr w:type="spellEnd"/>
    <w:r w:rsidR="00D04BDF">
      <w:t xml:space="preserve"> </w:t>
    </w:r>
    <w:r w:rsidR="006A7664">
      <w:t xml:space="preserve">Versailles </w:t>
    </w:r>
    <w:r w:rsidR="00FC1C7A">
      <w:t xml:space="preserve"> DMSE </w:t>
    </w:r>
    <w:r>
      <w:t xml:space="preserve">      </w:t>
    </w:r>
    <w:r>
      <w:tab/>
    </w:r>
    <w:r>
      <w:tab/>
      <w:t xml:space="preserve"> </w:t>
    </w:r>
    <w:r>
      <w:fldChar w:fldCharType="begin"/>
    </w:r>
    <w:r>
      <w:instrText xml:space="preserve"> TIME \@ "dd/MM/yyyy" </w:instrText>
    </w:r>
    <w:r>
      <w:fldChar w:fldCharType="separate"/>
    </w:r>
    <w:r w:rsidR="007A45E3">
      <w:rPr>
        <w:noProof/>
      </w:rPr>
      <w:t>04/01/2017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7A" w:rsidRDefault="00FC1C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AF" w:rsidRDefault="006007AF" w:rsidP="004C104B">
      <w:pPr>
        <w:spacing w:after="0" w:line="240" w:lineRule="auto"/>
      </w:pPr>
      <w:r>
        <w:separator/>
      </w:r>
    </w:p>
  </w:footnote>
  <w:footnote w:type="continuationSeparator" w:id="0">
    <w:p w:rsidR="006007AF" w:rsidRDefault="006007AF" w:rsidP="004C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7A" w:rsidRDefault="00FC1C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7A" w:rsidRDefault="00FC1C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7A" w:rsidRDefault="00FC1C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2FE"/>
    <w:multiLevelType w:val="hybridMultilevel"/>
    <w:tmpl w:val="212AA10E"/>
    <w:lvl w:ilvl="0" w:tplc="ABF099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41223"/>
    <w:multiLevelType w:val="hybridMultilevel"/>
    <w:tmpl w:val="6764EA6E"/>
    <w:lvl w:ilvl="0" w:tplc="4392A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37425"/>
    <w:multiLevelType w:val="hybridMultilevel"/>
    <w:tmpl w:val="2C82C104"/>
    <w:lvl w:ilvl="0" w:tplc="B0D0C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5B"/>
    <w:rsid w:val="0000645A"/>
    <w:rsid w:val="000148BE"/>
    <w:rsid w:val="00021CB5"/>
    <w:rsid w:val="00191146"/>
    <w:rsid w:val="00197946"/>
    <w:rsid w:val="001F4F7D"/>
    <w:rsid w:val="00212CA1"/>
    <w:rsid w:val="0035324F"/>
    <w:rsid w:val="00387016"/>
    <w:rsid w:val="003B2056"/>
    <w:rsid w:val="003D34CD"/>
    <w:rsid w:val="003F61AE"/>
    <w:rsid w:val="00437002"/>
    <w:rsid w:val="00440910"/>
    <w:rsid w:val="00467B13"/>
    <w:rsid w:val="004C104B"/>
    <w:rsid w:val="0050114F"/>
    <w:rsid w:val="00505293"/>
    <w:rsid w:val="00571E65"/>
    <w:rsid w:val="0058168D"/>
    <w:rsid w:val="006007AF"/>
    <w:rsid w:val="00616EAA"/>
    <w:rsid w:val="00654C6A"/>
    <w:rsid w:val="0066038C"/>
    <w:rsid w:val="006A7664"/>
    <w:rsid w:val="006E3F5B"/>
    <w:rsid w:val="006F1C11"/>
    <w:rsid w:val="00731147"/>
    <w:rsid w:val="00773E1F"/>
    <w:rsid w:val="00791CC9"/>
    <w:rsid w:val="007A45E3"/>
    <w:rsid w:val="007B0695"/>
    <w:rsid w:val="007E3F37"/>
    <w:rsid w:val="00822B56"/>
    <w:rsid w:val="00924D43"/>
    <w:rsid w:val="009C7248"/>
    <w:rsid w:val="00A37FD1"/>
    <w:rsid w:val="00A4492E"/>
    <w:rsid w:val="00AB733B"/>
    <w:rsid w:val="00AD3E2C"/>
    <w:rsid w:val="00AE7B5B"/>
    <w:rsid w:val="00B67059"/>
    <w:rsid w:val="00B9695C"/>
    <w:rsid w:val="00BA0EDB"/>
    <w:rsid w:val="00CA4C08"/>
    <w:rsid w:val="00CF6496"/>
    <w:rsid w:val="00CF7369"/>
    <w:rsid w:val="00D04BDF"/>
    <w:rsid w:val="00D064DE"/>
    <w:rsid w:val="00D12A9B"/>
    <w:rsid w:val="00DD3204"/>
    <w:rsid w:val="00E46D7A"/>
    <w:rsid w:val="00E97656"/>
    <w:rsid w:val="00EF58AF"/>
    <w:rsid w:val="00FC1C7A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B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04B"/>
  </w:style>
  <w:style w:type="paragraph" w:styleId="Pieddepage">
    <w:name w:val="footer"/>
    <w:basedOn w:val="Normal"/>
    <w:link w:val="PieddepageCar"/>
    <w:uiPriority w:val="99"/>
    <w:unhideWhenUsed/>
    <w:rsid w:val="004C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04B"/>
  </w:style>
  <w:style w:type="paragraph" w:styleId="Textedebulles">
    <w:name w:val="Balloon Text"/>
    <w:basedOn w:val="Normal"/>
    <w:link w:val="TextedebullesCar"/>
    <w:uiPriority w:val="99"/>
    <w:semiHidden/>
    <w:unhideWhenUsed/>
    <w:rsid w:val="00FC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C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7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B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04B"/>
  </w:style>
  <w:style w:type="paragraph" w:styleId="Pieddepage">
    <w:name w:val="footer"/>
    <w:basedOn w:val="Normal"/>
    <w:link w:val="PieddepageCar"/>
    <w:uiPriority w:val="99"/>
    <w:unhideWhenUsed/>
    <w:rsid w:val="004C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04B"/>
  </w:style>
  <w:style w:type="paragraph" w:styleId="Textedebulles">
    <w:name w:val="Balloon Text"/>
    <w:basedOn w:val="Normal"/>
    <w:link w:val="TextedebullesCar"/>
    <w:uiPriority w:val="99"/>
    <w:semiHidden/>
    <w:unhideWhenUsed/>
    <w:rsid w:val="00FC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C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7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ndrine.DELON@universcience.f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athalie.DUSUZEAU@universcience.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Universcience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DELON Sandrine</dc:creator>
  <cp:lastModifiedBy>Pascale Curnier</cp:lastModifiedBy>
  <cp:revision>3</cp:revision>
  <cp:lastPrinted>2015-12-15T14:58:00Z</cp:lastPrinted>
  <dcterms:created xsi:type="dcterms:W3CDTF">2017-01-04T10:06:00Z</dcterms:created>
  <dcterms:modified xsi:type="dcterms:W3CDTF">2017-01-04T10:23:00Z</dcterms:modified>
</cp:coreProperties>
</file>